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33" w:rsidRPr="00281B19" w:rsidRDefault="00965D33" w:rsidP="00965D33">
      <w:pPr>
        <w:pStyle w:val="Heading1"/>
        <w:spacing w:before="0" w:line="264" w:lineRule="auto"/>
        <w:ind w:left="0"/>
        <w:jc w:val="both"/>
        <w:rPr>
          <w:rFonts w:eastAsiaTheme="minorHAnsi"/>
          <w:color w:val="000000"/>
          <w:sz w:val="28"/>
          <w:szCs w:val="28"/>
          <w:u w:val="single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</w:rPr>
        <w:t>Reference Interview Form</w:t>
      </w:r>
    </w:p>
    <w:p w:rsidR="00965D33" w:rsidRDefault="00965D33" w:rsidP="00965D33">
      <w:pPr>
        <w:tabs>
          <w:tab w:val="left" w:pos="9270"/>
        </w:tabs>
        <w:spacing w:before="87"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Candidate’s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Default="00965D33" w:rsidP="00965D33">
      <w:pPr>
        <w:tabs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Reference’s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Default="00965D33" w:rsidP="00965D33">
      <w:pPr>
        <w:tabs>
          <w:tab w:val="left" w:pos="5580"/>
          <w:tab w:val="left" w:pos="9270"/>
        </w:tabs>
        <w:spacing w:after="120" w:line="264" w:lineRule="auto"/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Interviewer’s Name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Date of Interview </w:t>
      </w:r>
      <w:r>
        <w:rPr>
          <w:rFonts w:asciiTheme="minorHAnsi" w:hAnsiTheme="minorHAnsi" w:cstheme="minorHAnsi"/>
          <w:color w:val="231F20"/>
          <w:w w:val="105"/>
          <w:sz w:val="24"/>
          <w:szCs w:val="24"/>
          <w:u w:val="single"/>
        </w:rPr>
        <w:tab/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long have you known this person?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is your relationship? </w:t>
      </w:r>
    </w:p>
    <w:p w:rsidR="00965D33" w:rsidRDefault="00965D33" w:rsidP="00965D33">
      <w:pPr>
        <w:widowControl/>
        <w:tabs>
          <w:tab w:val="left" w:pos="5580"/>
        </w:tabs>
        <w:adjustRightInd w:val="0"/>
        <w:spacing w:after="120" w:line="264" w:lineRule="auto"/>
        <w:ind w:left="274" w:hanging="27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3.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How well do you know the candidate? ___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Slightly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___ Moderately well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___ Very Well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Would you recommend this candidate as a lead pastor? If yes, why?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are the candidate’s greatest strengths as a pastor?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In what areas is the candidate “still growing?” (This is better than asking for weaknesses.)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7.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Describe the candidate’s leadership style.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8.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What are the candidate’s primary passions or core values in ministry?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270" w:hanging="27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9.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does the candidate cast vision?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10.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does the candidate build a team?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11.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Is the candidate more collaborative or independent?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12.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How would you describe the candidate’s marriage?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</w:t>
      </w:r>
    </w:p>
    <w:p w:rsidR="00965D33" w:rsidRPr="009A5AB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13.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>Does the candidate normally do __________ (fill in some of the church’s greatest expectations of a pastor’s role)?</w:t>
      </w:r>
      <w:proofErr w:type="gramEnd"/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To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your knowledge, has the candidate or their spouse had any questionable behavior with the opposite sex</w:t>
      </w:r>
      <w:r w:rsidR="0077136B">
        <w:rPr>
          <w:rFonts w:asciiTheme="minorHAnsi" w:eastAsiaTheme="minorHAnsi" w:hAnsiTheme="minorHAnsi" w:cstheme="minorHAnsi"/>
          <w:color w:val="000000"/>
          <w:sz w:val="24"/>
          <w:szCs w:val="24"/>
        </w:rPr>
        <w:t>/same sex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 been unfaithful to their spouse?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15. Does either of them have difficulty handling anger or frustration?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>Any evidence of substance abuse by pastor or spouse?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17. Spending beyond one’s means in either personal or church situations?</w:t>
      </w:r>
      <w:proofErr w:type="gramEnd"/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18. Low energy level?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19. Low self-esteem?  Unusual need for approval?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20. Manipulative?</w:t>
      </w:r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21. Tends to get into power struggles?</w:t>
      </w:r>
      <w:proofErr w:type="gramEnd"/>
    </w:p>
    <w:p w:rsid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22. Overly sensit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ive to criticism?</w:t>
      </w:r>
    </w:p>
    <w:p w:rsidR="008E1907" w:rsidRPr="00965D33" w:rsidRDefault="00965D33" w:rsidP="00965D33">
      <w:pPr>
        <w:widowControl/>
        <w:adjustRightInd w:val="0"/>
        <w:spacing w:after="120" w:line="264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23. </w:t>
      </w:r>
      <w:r w:rsidRPr="009A5AB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Can you give me the name and contact information for a couple of other people who can provide a reference for this candidate? </w:t>
      </w:r>
    </w:p>
    <w:sectPr w:rsidR="008E1907" w:rsidRPr="0096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33"/>
    <w:rsid w:val="0077136B"/>
    <w:rsid w:val="008E1907"/>
    <w:rsid w:val="0096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390F"/>
  <w15:chartTrackingRefBased/>
  <w15:docId w15:val="{8C7FCDC1-ECDB-4A10-BD4C-E41A385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D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65D33"/>
    <w:pPr>
      <w:spacing w:before="87" w:line="414" w:lineRule="exact"/>
      <w:ind w:left="403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5D33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2025-04-19T22:56:00Z</dcterms:created>
  <dcterms:modified xsi:type="dcterms:W3CDTF">2025-06-21T23:11:00Z</dcterms:modified>
</cp:coreProperties>
</file>